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FB0EBA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B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FB0EB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FB0EB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FB0EB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FB0EBA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FB0EB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B0EB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FB0EB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B0EBA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FB0EB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B0EBA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FB0EBA">
        <w:rPr>
          <w:rFonts w:ascii="PT Astra Serif" w:hAnsi="PT Astra Serif"/>
          <w:b/>
          <w:bCs/>
          <w:sz w:val="28"/>
          <w:szCs w:val="28"/>
        </w:rPr>
        <w:t>4</w:t>
      </w:r>
      <w:r w:rsidRPr="00FB0EB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FB0EBA">
        <w:rPr>
          <w:rFonts w:ascii="PT Astra Serif" w:hAnsi="PT Astra Serif"/>
          <w:b/>
          <w:bCs/>
          <w:sz w:val="28"/>
          <w:szCs w:val="28"/>
        </w:rPr>
        <w:t>5</w:t>
      </w:r>
      <w:r w:rsidRPr="00FB0EB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FB0EBA">
        <w:rPr>
          <w:rFonts w:ascii="PT Astra Serif" w:hAnsi="PT Astra Serif"/>
          <w:b/>
          <w:bCs/>
          <w:sz w:val="28"/>
          <w:szCs w:val="28"/>
        </w:rPr>
        <w:t>6</w:t>
      </w:r>
      <w:r w:rsidRPr="00FB0EB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FB0EBA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DB3ADC" w:rsidRPr="00552A2B" w:rsidRDefault="00DB3ADC" w:rsidP="00DB3ADC">
      <w:pPr>
        <w:jc w:val="center"/>
        <w:rPr>
          <w:rFonts w:ascii="PT Astra Serif" w:hAnsi="PT Astra Serif"/>
          <w:sz w:val="28"/>
          <w:szCs w:val="28"/>
        </w:rPr>
      </w:pPr>
      <w:r w:rsidRPr="00A602BB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  <w:bookmarkStart w:id="0" w:name="_GoBack"/>
      <w:bookmarkEnd w:id="0"/>
    </w:p>
    <w:p w:rsidR="00AE3F0D" w:rsidRPr="00FB0EBA" w:rsidRDefault="00AE3F0D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A5899" w:rsidRPr="00FB0EBA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FB0EB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FB0EBA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FB0EBA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ра</w:t>
            </w:r>
            <w:r w:rsidRPr="00FB0EBA">
              <w:rPr>
                <w:rFonts w:ascii="PT Astra Serif" w:hAnsi="PT Astra Serif"/>
                <w:bCs/>
                <w:sz w:val="24"/>
              </w:rPr>
              <w:t>с</w:t>
            </w:r>
            <w:r w:rsidRPr="00FB0EB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FB0EBA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FB0EBA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FB0EB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FB0EBA">
              <w:rPr>
                <w:rFonts w:ascii="PT Astra Serif" w:hAnsi="PT Astra Serif"/>
                <w:bCs/>
                <w:sz w:val="24"/>
              </w:rPr>
              <w:t>5</w:t>
            </w:r>
            <w:r w:rsidRPr="00FB0EB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FB0EBA">
              <w:rPr>
                <w:rFonts w:ascii="PT Astra Serif" w:hAnsi="PT Astra Serif"/>
                <w:bCs/>
                <w:sz w:val="24"/>
              </w:rPr>
              <w:t>6</w:t>
            </w:r>
            <w:r w:rsidRPr="00FB0EB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FB0EBA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FB0EBA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FB0EBA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1C42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1C42E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1C42EC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1C42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1C42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1C42E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44970649,0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37324662,7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38303680,9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3856297,4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2488162,8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3477390,8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308640,4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308640,4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мкр.Солнечный-2 Киро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изучением отдельных предметов им.В.П.Тихонова»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295460,5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295460,5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щихся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 в области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скую защищенность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39507,1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39507,1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(средства для достиж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1828216,6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общеобразов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стей в муниципальных общеобразовательных организациях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стей в муниципальных общеобразовательных организациях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стей в государственных общеобразовательных организациях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детских техн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116252,9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образовател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реализации дополн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программ, для создания информ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среды в государственных и муниципальных общеобразов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спроса на отечестве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305406,5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новные общеобразовательные программы, за исключением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дошкольного образования,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 и дополнительные образовательные программы, оборудован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ем для реализации образовательных процессов по разработке, производству и эксплуатации беспилотных авиационных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заций, реализующих основные общеобразовательные програ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мы, за исключением образовательных программ дошкольного образования, образовательные программы среднего професс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лотных авиационных систем (в рамках достижения соотве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1559838,3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на воспитание в замещающие семьи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8321,0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7941,0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 лет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7757932,5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6878957,9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6878957,9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25590330,4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22977005,9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22952709,3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2428216,1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2428216,1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11286,6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86909,6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19589207,9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19589207,9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843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490226,9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99386,9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99386,9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390840,0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390840,0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одаренных детей во всероссийских мер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3105210,9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2797641,7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2795452,1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2615053,2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2615053,2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телей, при получении второго среднего профессионального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разования по программе подготовки квалифицированных раб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чих (служащих)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1C42EC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 профессионального образования, востребованных на реги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нальном рынке труда, проведение ежегодных культурно-массовых и спортивных мероприятий для обучающихся и студентов профе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сиональных образовательных организаций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стратегического академического лидерства «Приоритет – 2030»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организаций, реализующих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8046,2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34920,7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51197,1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обучению в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организациях и образовател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государственных услуг по образовательным учреждениям, реализующим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26399,2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«Соц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21934525,9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20874195,2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20762933,8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318213,1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112474,9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28125,4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84349,5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153396,7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152512,1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«Санаторий-курорт имени В.И.Чапаева», 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«Финансовая поддержка семей при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736068,4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питала (в целях достижения дополнительного результата фед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188708,3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187097,3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нии детей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реализация программы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485604,7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долговременного ухода за гражданами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за счет средств резервного фо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 (в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12520,7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6587,5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2731425,2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3024619,2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3205336,2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9486,9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4819,4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69332,1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68711,9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17098,2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16968,7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8267170,8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8304997,7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8312249,5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143410,7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141876,9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7324,5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7228,2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 июля 1997 года № 43-ЗСО «О социальных гара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14783,1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14699,1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Героям Советского Союза, Героям Росси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1551,1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45722,5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45056,2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37064,9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36779,8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ственные должности Саратовской области, в соответствии с Законом Саратовской области от 27 сентября 2011 года </w:t>
            </w:r>
            <w:r w:rsidR="001C42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     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3217,0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ственную должность Уполномоченного по правам человека в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669,5</w:t>
            </w:r>
          </w:p>
        </w:tc>
        <w:tc>
          <w:tcPr>
            <w:tcW w:w="1843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2126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4115,1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4075,2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26322,1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26059,7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16566,0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16360,1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472142,0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5746,0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466396,0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285686,5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282254,2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872768,3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11484,1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861284,2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1468293,6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19638,8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1448654,8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33622,4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33068,8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201825,2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198836,6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304210,5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299667,2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14867,6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12598,0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12411,5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2090,4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95288,4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93888,4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170367,4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167825,9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2437,4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2321,1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2284,7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20473,2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37380,0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1C42EC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денежной компенсации отдельных видов расходов в соо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C42E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337197,8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10898,2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420592,8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414557,3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19716,5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19075,7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126586,2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 сентября 1998 года № 157-ФЗ «Об иммунопр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659139,9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9738,5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льготным категориям граждан на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работ внутри границ их земельных участков в рамках 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915378,9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943006,6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946363,8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910085,5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821843,9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87303,8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7925166,3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7925166,3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7925166,3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мационное обеспечение»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66756,4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60737,4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55678,5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338804,0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190033,5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40579,6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2551,4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62610,4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50610,4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49987,1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12273375,4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5875801,6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2451639,0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комплексному развитию террит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882719,7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2480350,8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1349555,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1349555,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102036,0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ков в соответствии с проектом планировки и межевания терр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лее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в виде имущественного взноса в имущество публи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но-правовой компании «Фонд развития территорий»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762944,8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636943,5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возникновении неотложной необходимости в проведении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«Облводоресурс» на увеличение уставного фонда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60956,7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613546,2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тельством, по решению суда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329580,8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категорий граждан, установленных Федеральным законом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15253,5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1C42E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техническая защита информации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128674,8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115649,3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114361,4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ральной службы государственной регистрации, кадастра и ка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C42EC" w:rsidRDefault="001C42E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1042849,3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инфраструктуры в сфере зан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неж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 для размещения ГКУ СО «ЦЗН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 службы занятости (в рамках достижения соответству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64459,1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544686,6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544686,6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8218,8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500762,5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35705,3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7073,1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F67F8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областных государственных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4387223,6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2927579,8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муниципальных общедоступных библи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тек)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388863,9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74211,1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74211,1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28436,1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28436,1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чения «Особняк», нач. XX в., расположенного по адресу: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г.Саратов, Волжская ул., 22 (в том числе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947946,1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мии, арх.Каракис И.Ю.; здание гарнизонного дома офицеров, в котором формировались первые женские авиаполки под рук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 офицеров Красной Армии, арх.Каракис И.Ю., г.Энгельс, мкр.Энгельс-1, з/у 15б. «Проведение работ по сохранению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г.Энгельс, мкр.Энгельс-1, з/у 15б»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37428,8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37428,8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модернизация учреждений культурно-досугового типа (в рамках достижения соответств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центров культурного развития)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1238471,4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1221595,9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1221595,9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6666,0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зацию туристических поездок учащихся образовательных орг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46035,0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28044,0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28044,0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3121690,9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2041788,3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1921351,4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541633,6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330572,4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210208,8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143124,4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143124,4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9120,6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образовательного семинара по развитию добр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АНО «Центр поддержки молодежных ин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циатив «Наша Тема»)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Первичной профсоюзной организации обучающихся ФГБОУ ВО «СГЮА»)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АНО поддержки семьи и детства «Всегда рядом»)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практик поддержки добровольчества (волонте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Саратовской региональной общественной спортивной патриотической организации «Спортивный Бал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ково»)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на гражданское и патриотическое воспитание детей и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дых»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или индивид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ся государственными (муниципальными) учреждениями) и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7885,2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мероприятий (результатов) по обустро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«Спорт – норма жизни»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1834180,0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1041958,0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1041958,0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менов по олимпийским, паралимпийским, сурдлимпийским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22741,0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материального стимулирования отдельных тренеров по итогам проведения значимых официальных фи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17336,5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Представление достижений региона в сфере физической кул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288854,2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Саратовской областной организации Общероссийской общественной организации «Российский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юз Молодежи»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5363911,2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2874725,2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3012707,4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4024378,9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товодства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молочном скотоводстве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(субсидии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экологической безопасности сельскохозяйстве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производства, а также на повышение плодородия и кач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Субсидии в целях софинансирования расходных обязательств субъектов Российской Федерации, возникающих при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ставлении сельскохозяйственным товаропроизводителям, 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производство фруктов и ягод, компенсации ущерба, причиненного в результате повреждения многолетних плодовых и ягодных насаждений вследствие весенних заморо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ков в мае 2024 года, за счет средств резервного фонда Прав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8357,3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части прямых понесенных затрат на создание и (или) модернизацию объектов агропромышленного комплекса,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 также на приобретение и ввод в промышленную эксплуат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цию маркировочного оборудования для внедрения обязател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427801,9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17106,7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713165,9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F67F8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техническая защита информации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продукции 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варопроизводителями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исполнител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4635613,5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функциониров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центра обработки данных»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Центра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Публичного акционерного общества «Сбербанк России», расположенного в Саратовской области, к сетям эле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троснабжения публичного акционерного общества «Федерал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ная сетевая компания – Россети» (cубсидия обществу с огран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ченной ответственностью «ИнфоТех Балаково» на финансовое обеспечение затрат, связанных с технологическим присоедин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нием Центра обработки данных Публичного акционерного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щества «Сбербанк», расположенного в Саратовской области, к сетям электроснабжения публичного акционерного общества «Федеральная сетевая компания – Россети»)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трат на развитие Центра поддержки предпринимательства в 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информационно-консультационных и образовательных услуг самозанятым гражданам в рамках Це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формационно-консультационных услуг самозанятым гражд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трат на развитие Центра поддержки предпринимательства в 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трат АО «Гарантийный фонд для субъектов малого предприн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 на исполнение обязательств по поручительствам и (или) независимым гарантиям,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ставленным в целях обеспечения исполнения обязательств субъектов малого и среднего предпринимательства, основа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на кредитных договорах, договорах займа, договорах 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нансовой аренды (лизинга), договорах о предоставлении ба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экспортно ориентированных субъектов малого и среднего предприним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«Фонд развития промышленности Саратовской области» на развитие регионального центра компетенций в сфере прои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68515,6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государственной кадастровой оценки объектов 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движимости, расположенных на территории Саратовской обл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65037,8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62894,5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 в сфере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вития и поддержки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30195632,2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27105932,7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24869566,7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40920,3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1599851,6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государственные учреждения,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ведомственные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(Областной клинич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противотуберкулезный диспансер на 453 круглосуточные койки, 50 мест дневного пребывания, 10 коек реанимации и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тенсивной терапии, диспансерное отделение на 200 посещений в смену. Город Саратов)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 круглосуточные койки, 50 мест дневного пребывания, 10 коек реанимации и интенсивной терапии, диспансерное отд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ление на 200 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скими изделиями медицинских организаций, имеющих в своей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503492,7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757524,9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 онкологического диспансера на 200 коек, 20 мест дневного пребывания, 12 коек реанимации и интенсивной тер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пии, поликлиники на 300 посещений в смену. Город Саратов, ул.Шехурдина)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дицинскую помощь больным с онкологическими заболевани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г.Саратов (строительство онкологического диспансера на 200 коек, 20 мест дневного пребывания, 12 коек реанимации и интенсивной терапии, поликлиники на 300 пос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 онкологического диспансера на 200 коек, 20 мест дневного пребывания, 12 коек реанимации и интенсивной тер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30917,1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18543,4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23188,5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23188,5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445484,5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364898,1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39602,2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«Модернизация первичного звена здр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2020260,9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3030654,4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553234,1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573734,4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553234,1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573734,4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териалов для исследований и доставки лекарственных препар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 до жителей отдаленных районов)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71454,6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71454,6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 посещений в смену (320 взрослого и 80 детск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 (Поликлиника на 400 посещений в смену (320 взрослого и 80 детского населения), расположенная по 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Краснокутский район, г.Красный Кут, тер.ЦРБ, д.1П))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г.Новоузенск, ул.Зелёный Клин, 38))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мкр.«Шурова гора», г.Энгельс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(100 взрослого населения и 50 детского) в пос.Поливановка г.Саратов)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мкр.Авиаторы г.Саратов)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клиники по адресу: Саратовская область, г.Красноармейск, 5-й микрорайон, д.40» (в рамках достижения соответствующих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«Краснокутская РБ» строительство поликлиники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поликлиники на 500 посещений в смену в мкр.Авиаторы г.Саратов (в рамках достижения соответству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33314,7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459915,9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843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2126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18219915,4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4341096,9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4341096,9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41872,3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41872,3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77591,1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77591,1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21553,9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21553,9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385742,4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7926,3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377816,2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том  государственных учреждений здравоохранения Сарато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служащим Вооруженных Сил Российской Федерации медици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специальной военной операции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173109,0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43461,8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37502,1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5959,7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235296,6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220578,3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224700,4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84372,0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83372,0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53372,0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3755847,5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1757070,0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1757070,0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средств самоконтроля: тест-полосок для глюк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паратами, предназначенными для лечения больных гемофил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ей, муковисцидозом, гипофизарным нанизмом, болезнью Гоше, злокачественными новообразованиями лимфоидной, кров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творной и родственных им тканей, рассеянным склерозом, 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молитико-уремическим синдромом, юношеским артритом с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стемным началом, мукополисахаридозом I, II и VI типов, апл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стической анемией неуточненной, наследственным дефицитом факторов II (фибриногена), VII (лабильного), X (Стюарта-Прауэра),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1395404,6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F67F8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компенсационные выплаты медицинским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F67F8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F67F8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36984,5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36984,5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рой медицинской помощи) в рамках территориальной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граммы обязательного медицинского страхования Саратовской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области, за исключением государственных учреждений здрав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 от 12 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компенсационные выплаты медицинским р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ботникам (врачам, фельдшерам, а также акушеркам и медици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(отдел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ний) общей врачебной практики (семейной медицины), прибы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шим (переехавшим) на работу в сельские населенные пункты, л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67F85" w:rsidRDefault="00F67F85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113305,5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27332,5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29819992,4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17045995,6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23493059,3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1537825,4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 3+500 дороги Ново-Астраханское шоссе (от ул.Политехнической до поворота на Кумысную поляну) в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городских поселений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автомобильных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рогах общего пользования местного значения в границах мун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области, входящих в состав Саратовской 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ломерации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электромобилей (во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закупку или производство оборудов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электромобилей (во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технологическое присоединение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ектов зарядной инфраструктуры к электрическим сетям для развития зарядной инфраструктуры быстрой зарядки электр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13561525,8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тивное состояние автомобильных дорог и искусственных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общего пользования регионального или межмуниципального значения)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перехода через р.Большой Иргиз на участке км 25+000 – км 25+580 автомобильной дороги «Горный – Березово» в Пугаче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реку Таловка на км 29+999 в Ершовском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R1 53943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тивное состояние автомобильных дорог местного значения и искусственных дорожных сооружений на них в границах 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(в рамках достижения соответствующих задач федерального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движения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R2 1200D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3106004,1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тяговых подстанций в г.Саратове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тробусов), и объектов зарядной инфраструктуры для них (р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трамвайных путей в г.Саратове Саратовской обл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плексах, находящихся в собственности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6757593,1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1309037,9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1130847,9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20310,2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3989,0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1495,5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745800,0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60 3 01 14260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9397389,5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4414073,3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4222435,2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236375,8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31828,4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7754808,7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7754808,7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997891,0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1299772,0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1011104,3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102775,5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83172,2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17581,3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шения безопасности дорожного движения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135683,6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41734,8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61 3 01 10350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«Цифровой сервис «Карта жителя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93948,8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65312,1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65312,1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мероприятий по технической защите информации,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составляющей государственную тайну, и информации огран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61 3 02 10400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с применением цифровых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гламентов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2511014,0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3596902,8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1896150,0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2033123,2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3121970,0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водохранилища от ул.Малыковская до ул.Комсомольская г.Вольска (реконстру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ция)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«Областная инженерная защита» на увелич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уставного фонда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хозяйственных работ, а также работ по инженерной защите города от паводков, включая расходы на разработку (приобр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(1 этап))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тальным вложениям в объекты государственной (муниципал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1 01 R1133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(3 этап)) за счет средств резервного фонда Правительства Российской Федер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807" w:type="dxa"/>
            <w:vAlign w:val="bottom"/>
          </w:tcPr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(1 этап))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г.Балашова Балашовского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района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1 G8 10140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82640,1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23551,5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государственных природных зоологических (охотничьих) заказников регионального значения и определение их границ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332816,5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организации, содержания и оснащения мобилизационных групп по тушению лесных пожаров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39506,7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4936,1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79786,8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19929,0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6482,2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4442,1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3703,8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3703,8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1275713,9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852043,3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централизованного оповещения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784778,4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127994,6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109606,0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18259,5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207528,9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31184,9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10503,2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327093,0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225885,4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11953,2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29064,1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24253,3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9420,2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9420,2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59342,5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оповещения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401617,1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88960,3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ГУ МВД России по Саратовской области приборами измерения уровня шума (шумомерами)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309858,9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6446,0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деструктивных проявлений в молодежной среде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раздаточных материалов наглядной агитации антинаркотической направленности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65 3 03 13880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65 3 03 13880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профилактики безнадзорности и правонарушений несовершеннолетних в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9191302,3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7513482,9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8383926,6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бюджетирования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88352,0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7428472,1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660582,1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520814,0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520814,0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безопасности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90697,0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«Волга–XXI век»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11751,3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 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578765,1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лиц, государственных органов и государственных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173120,5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52760,0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236023,7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70733,9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14528,7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14528,7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4647914,8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3811712,2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1388565,1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226176,3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07" w:type="dxa"/>
            <w:vAlign w:val="bottom"/>
          </w:tcPr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4A53" w:rsidRDefault="00544A53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муниципального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 – Некрасово»)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государственного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7586,3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255208,8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186252,3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144081,3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19090,5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3519005,9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229213,1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22170,4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560304,3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304874,3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304720,7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157413,9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152279,1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5084,8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2653321,9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2597703,6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2507669,9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89248,3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1278955,4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1278955,4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1247754,5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914866,2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323042,6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306,4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9539,3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которые не разграничена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6820180,5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742423,0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1438323,6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5196860,7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1623319,8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новых инвестиционных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1156944,4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1156944,4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1410065,0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254697,9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544A53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4A5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1410065,0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254697,9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 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10025,5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9819,4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871431,1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451554,8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451560,2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62432,0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7731,8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7552,5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3875,0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2545,6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42857,4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42848,8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текущего года государственными областными учреждениями здравоохранения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82329,2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59356,2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19420,2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21424,4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18511,6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16586,9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12773,0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3813,9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6386,1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6261,3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681145,3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205030,2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205035,6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22133,2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22133,2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71360,0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71360,0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26750,6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26514,6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7556,0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4598,6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305422,3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305422,3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 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544A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B3ADC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192081872,0</w:t>
            </w:r>
          </w:p>
        </w:tc>
        <w:tc>
          <w:tcPr>
            <w:tcW w:w="1843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137389023,1</w:t>
            </w:r>
          </w:p>
        </w:tc>
        <w:tc>
          <w:tcPr>
            <w:tcW w:w="2126" w:type="dxa"/>
            <w:vAlign w:val="bottom"/>
          </w:tcPr>
          <w:p w:rsidR="00DB3ADC" w:rsidRPr="0026490B" w:rsidRDefault="00DB3ADC" w:rsidP="001C42E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140347082,2</w:t>
            </w:r>
          </w:p>
        </w:tc>
      </w:tr>
    </w:tbl>
    <w:p w:rsidR="00DB3ADC" w:rsidRDefault="00DB3ADC"/>
    <w:p w:rsidR="006853B2" w:rsidRPr="00FB0EBA" w:rsidRDefault="006853B2">
      <w:pPr>
        <w:rPr>
          <w:rFonts w:ascii="PT Astra Serif" w:hAnsi="PT Astra Serif"/>
        </w:rPr>
      </w:pPr>
    </w:p>
    <w:p w:rsidR="008D5D92" w:rsidRPr="00FB0EBA" w:rsidRDefault="008D5D92" w:rsidP="00B219B9">
      <w:pPr>
        <w:rPr>
          <w:rFonts w:ascii="PT Astra Serif" w:hAnsi="PT Astra Serif"/>
          <w:sz w:val="2"/>
          <w:szCs w:val="2"/>
        </w:rPr>
      </w:pPr>
    </w:p>
    <w:sectPr w:rsidR="008D5D92" w:rsidRPr="00FB0EBA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85" w:rsidRDefault="00F67F85" w:rsidP="004F5335">
      <w:r>
        <w:separator/>
      </w:r>
    </w:p>
  </w:endnote>
  <w:endnote w:type="continuationSeparator" w:id="0">
    <w:p w:rsidR="00F67F85" w:rsidRDefault="00F67F8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85" w:rsidRDefault="00F67F85" w:rsidP="004F5335">
      <w:r>
        <w:separator/>
      </w:r>
    </w:p>
  </w:footnote>
  <w:footnote w:type="continuationSeparator" w:id="0">
    <w:p w:rsidR="00F67F85" w:rsidRDefault="00F67F8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F85" w:rsidRPr="004945B7" w:rsidRDefault="00F67F85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A602BB">
      <w:rPr>
        <w:rFonts w:ascii="PT Astra Serif" w:hAnsi="PT Astra Serif"/>
        <w:noProof/>
        <w:sz w:val="24"/>
        <w:szCs w:val="24"/>
      </w:rPr>
      <w:t>122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F67F85" w:rsidRDefault="00F67F8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28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2EC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5DA0"/>
    <w:rsid w:val="00366149"/>
    <w:rsid w:val="0036701C"/>
    <w:rsid w:val="0037064B"/>
    <w:rsid w:val="00370B57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4A53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2BB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ADC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67F85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8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82485-88BD-4195-8A65-7B24488C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123</Pages>
  <Words>51820</Words>
  <Characters>295378</Characters>
  <Application>Microsoft Office Word</Application>
  <DocSecurity>0</DocSecurity>
  <Lines>2461</Lines>
  <Paragraphs>693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58</cp:revision>
  <cp:lastPrinted>2023-11-28T12:37:00Z</cp:lastPrinted>
  <dcterms:created xsi:type="dcterms:W3CDTF">2023-11-30T07:32:00Z</dcterms:created>
  <dcterms:modified xsi:type="dcterms:W3CDTF">2024-11-08T12:49:00Z</dcterms:modified>
</cp:coreProperties>
</file>